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som inkom 2023-08-25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6544410, E 467204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