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15809-2026 i Degerfors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