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dokument behandlar höga naturvärden i avverkningsanmälan A 27093-2023 i Degerfors kommun. Denna avverkningsanmälan inkom 2023-06-19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