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klagomål behandlar höga naturvärden i avverkningsanmälan A 15806-2026 i Degerfors kommun som inkom 2026-03-26 och omfattar 2,4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6553177, E 470584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