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25923-2025 i Degerfors kommun</w:t>
      </w:r>
    </w:p>
    <w:p>
      <w:r>
        <w:t>Detta klagomål behandlar höga naturvärden i avverkningsanmälan A 25923-2025 i Degerfors kommun som inkom 2025-05-27 och omfattar 2,7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25923-2025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6553915, E 471885 i SWEREF 99 TM.</w:t>
      </w:r>
    </w:p>
    <w:p>
      <w:r>
        <w:t>Inom 23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