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dokument behandlar höga naturvärden i avverkningsanmälan A 12721-2024 i Degerfors kommun. Denna avverkningsanmälan inkom 2024-04-02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