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tretåig hackspett (NT, §4), grönpyrola (S), thomsons trägnagare (S), gröngöling (§4), kungsfågel (§4),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gröngöling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