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48285-2023 i Degerfors kommun</w:t>
      </w:r>
    </w:p>
    <w:p>
      <w:r>
        <w:t>Detta dokument behandlar höga naturvärden i avverkningsanmälan A 48285-2023 i Degerfors kommun. Denna avverkningsanmälan inkom 2023-10-06 13:22:53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8285-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466590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