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12719-2024 i Degerfors kommun</w:t>
      </w:r>
    </w:p>
    <w:p>
      <w:r>
        <w:t>Denna tillsynsbegäran behandlar höga naturvärden i avverkningsanmälan A 12719-2024 i Degerfors kommun som inkom 2024-04-02 och omfattar 11,7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12719-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6547019, E 468245 i SWEREF 99 TM.</w:t>
      </w:r>
    </w:p>
    <w:p>
      <w:r>
        <w:t>I och inom 19 meter från avverkningsanmälan finns fynd av 8 naturvårdsarter, varav 5 är rödlistade, 5 är fridlysta och 3 är typiska (T): jungfrulin (NT), motaggsvamp (NT, T), nordfladdermus (NT, §4a), svinrot (NT), tretåig hackspett (NT, T, §4), tjäder (T, §4), åkergroda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