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15804-2026 i Degerfors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