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dokument behandlar höga naturvärden i avverkningsanmälan A 4256-2026 i Degerfors kommun som inkom 2026-01-23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skogsklocka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6550708, E 462352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