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som inkom 2023-06-19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6566561, E 464388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