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15806-2026 i Degerfors kommun</w:t>
      </w:r>
    </w:p>
    <w:p>
      <w:r>
        <w:t>Detta dokument behandlar höga naturvärden i avverkningsanmälan A 15806-2026 i Degerfors kommun. Denna avverkningsanmälan inkom 2026-03-26 11:43:12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15806-2026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6553177, E 470584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