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1285-2022 i Hällefors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