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5 meter från avverkningsanmälan A 17350-2025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