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5-2026 i Hälle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