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9-2019 i Hälle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