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99-2019 i Hällefor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