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brunpudrad nållav (NT), dofttaggsvamp (NT), gultoppig fingersvamp (NT), spillkråka (NT, §4), svartvit taggsvamp (NT), talltita (NT, §4), veckticka (NT), ärtsångare (NT, §4), dropptaggsvamp (S), grön sköldmossa (S, §8), mörk husmossa (S), skogshakmossa (S), skogsknipprot (S, §8), sotriska (S), stubbspretmossa (S), svart trolldruva (S), svavelriska (S), terpentinmossa (S), tibast (S), trind spretmossa (S), underviol (S), vedticka (S), vätteros (S), vårärt (S), mindre flugsnappare (§4), fläcknycklar (§8), blåsippa (§9),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mindre flugsnappare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