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blå säckmossa (VU), flikbålmossa (VU), knärot (VU, §8), brunpudrad nållav (NT), dofttaggsvamp (NT), gultoppig fingersvamp (NT), spillkråka (NT, §4), svartvit taggsvamp (NT), talltita (NT, §4), veckticka (NT), vedtrappmossa (NT), ärtsångare (NT, §4), bårdlav (S), dropptaggsvamp (S), dvärgtufs (S), grön sköldmossa (S, §8), källpraktmossa (S), mörk husmossa (S), rostfläck (S), skarp dropptaggsvamp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