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brunpudrad nållav (NT), dofttaggsvamp (NT), gultoppig fingersvamp (NT), spillkråka (NT, §4), svartvit taggsvamp (NT), talltita (NT, §4), veckticka (NT), ärtsångare (NT, §4), bårdlav (S), dropptaggsvamp (S), dvärgtufs (S), grön sköldmossa (S, §8), mörk husmossa (S), rostfläck (S), skogshakmossa (S), skogsknipprot (S, §8), sotriska (S), stubbspretmossa (S), svart trolldruva (S), svavelriska (S), terpentinmossa (S), tibast (S), trind spretmossa (S), underviol (S), vedticka (S), vätteros (S), vårärt (S), mindre flugsnappare (§4),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mindre flugsnappare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