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dokument behandlar höga naturvärden i avverkningsanmälan A 4652-2023 i Hällefors kommun som inkom 2023-01-31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vedtrappmossa (NT, T), svart trolldruva (S, T), tibast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