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Detta dokument behandlar höga naturvärden i avverkningsanmälan A 39105-2024 i Hällefors kommun som inkom 2024-09-13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6619716, E 481022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trollsmultron (VU) och brunag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