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Detta dokument behandlar höga naturvärden i avverkningsanmälan A 4652-2023 i Hällefors kommun som inkom 2023-01-31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6631620, E 482803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vedtrappmossa (NT, T), svart trolldruva (S, T), tibast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