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som inkom 2022-02-01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6618824, E 482598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