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som inkom 2024-12-02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6609519, E 471296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68 naturvårdsarter hittats: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väddnätfjäril (VU, §6), duvhök (NT, §4), ladusvala (NT, §4), mindre hackspett (NT, T, §4), talltita (NT, §4), grön sköldmossa (S, T, §8), skogsknipprot (S, T, §8), tvåblad (S, §8), blåsippa (T, §9), järpe (T, §4), spillkråka (T, §4), tjäder (T, §4), svartvit flugsnappare (§4), ärtsångare (§4), dubbelnycklar (§8), fläcknycklar (§8), käppkrokmossa (§8), ängsnycklar (§8),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