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58764-2020 i Hällefors kommun</w:t>
      </w:r>
    </w:p>
    <w:p>
      <w:r>
        <w:t>Detta dokument behandlar höga naturvärden i avverkningsanmälan A 58764-2020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58764-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6597186, E 481082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