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8764-2020 i Hälle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