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162-2022 i Hälle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