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2038-2022 i Hällefors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