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8 meter från avverkningsanmälan A 23423-2026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