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98-2024 i Hälle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