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som inkom 2026-04-15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6640880, E 503415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