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4 naturvårdsarter, varav 1 är rödlistad, 4 är fridlysta och 2 är typiska (T): tretåig hackspett (NT,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