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som inkom 2021-09-02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6660704, E 488937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