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hussvala (VU, §4), smålom (NT, §4), spillkråka (NT, §4), grön sköldmossa (S, §8), trådticka (S), enkelbeckasin (§4), mindre flugsnappare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smålom (NT, §4), spillkråka (NT, §4), grön sköldmossa (S, §8), enkelbeckasin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