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11444-2026 i Ljusnarsbergs kommun</w:t>
      </w:r>
    </w:p>
    <w:p>
      <w:r>
        <w:t>Detta dokument behandlar höga naturvärden i avverkningsanmälan A 11444-2026 i Ljusnarsbergs kommun. Denna avverkningsanmälan inkom 2026-03-02 00:00:00 och omfattar 41,9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mindre märgborre (S), kungsfågel (§4), tjäder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