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som inkom 2021-11-15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6647386, E 494864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