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19 meter från avverkningsanmälan A 39095-2022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