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brandtaggsvamp (VU), granrotsspindling (VU), gyllenspindling (VU), läderdoftande fingersvamp (VU), taggfingersvamp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