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brandtaggsvamp (VU), läderdoftande fingersvamp (VU), blå taggsvamp (NT), flattoppad klubbsvamp (NT), orange taggsvamp (NT), persiljespindling (NT), spillkråka (NT, §4), svart taggsvamp (NT), svartvit taggsvamp (NT), besk kastanjemusseron (S), blomkålssvamp (S), fjällig taggsvamp s.str. (S), fransig jordstjärna (S), guldkremla (S), kalktallört (S), kryddspindling (S), nästrot (S, §8), skarp dropptaggsvamp (S), svavelriska (S), tibast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