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dokument behandlar höga naturvärden i avverkningsanmälan A 5097-2023 i Örebro kommun. Denna avverkningsanmälan inkom 2023-02-01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