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klagomål behandlar höga naturvärden i avverkningsanmälan A 20032-2023 i Örebro kommun som inkom 2023-05-08 och omfattar 2,6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6581803, E 517133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