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2962-2025 i Örebro kommun</w:t>
      </w:r>
    </w:p>
    <w:p>
      <w:r>
        <w:t>Detta klagomål behandlar höga naturvärden i samrådsanmälan S 2962-2025 i Örebro kommun som inkom 2025-10-23 och omfattar 5,0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2962-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6581040, E 499508 i SWEREF 99 TM.</w:t>
      </w:r>
    </w:p>
    <w:p>
      <w:r>
        <w:t>I och inom 25 meter från samrådsanmälan finns fynd av 39 naturvårdsarter, varav 24 är rödlistade, 8 är fridlysta, 16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mattlummer (T, §9),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39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