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buskskvätta (NT, §4), havsörn (NT, §4), spillkråka (NT, §4), trana (§4), trädlärka (§4) och törnskata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tornseglare (EN, §4), buskskvätta (NT, §4), havsörn (NT, §4), spillkråka (NT, §4), trana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