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brun purpurspindling (S), gulfotsskölding (S), toppvaxing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