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25 meter från avverkningsanmälan A 35411-2026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