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havsörn (NT, §4), spillkråka (NT, §4), enkelbeckasin (§4), trana (§4), trädlärka (§4) och törnskata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tornseglare (EN, §4), buskskvätta (NT, §4), havsörn (NT, §4), spillkråka (NT, §4), enkelbeckasin (§4), trana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