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Denna tillsynsbegäran behandlar höga naturvärden i avverkningsanmälan A 42636-2023 i Örebro kommun som inkom 2023-09-12 och omfattar 1,7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6585249, E 512659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