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som inkom 2026-03-20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6584000, E 514114 i SWEREF 99 TM.</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